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02D13B30" w:rsidR="003E5376" w:rsidRDefault="002443D2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2443D2">
              <w:rPr>
                <w:rFonts w:asciiTheme="minorEastAsia" w:hAnsiTheme="minorEastAsia" w:hint="eastAsia"/>
                <w:szCs w:val="21"/>
              </w:rPr>
              <w:t>堆照同位素生产设施辐射防护设计准则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5926881E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064EB0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2830D9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064EB0">
        <w:rPr>
          <w:rFonts w:asciiTheme="minorEastAsia" w:hAnsiTheme="minorEastAsia" w:hint="eastAsia"/>
        </w:rPr>
        <w:t>2</w:t>
      </w:r>
      <w:r w:rsidR="002830D9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3051C" w14:textId="77777777" w:rsidR="002F23FD" w:rsidRDefault="002F23FD">
      <w:r>
        <w:separator/>
      </w:r>
    </w:p>
  </w:endnote>
  <w:endnote w:type="continuationSeparator" w:id="0">
    <w:p w14:paraId="60DEB0FE" w14:textId="77777777" w:rsidR="002F23FD" w:rsidRDefault="002F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EAB3" w14:textId="77777777" w:rsidR="002F23FD" w:rsidRDefault="002F23FD">
      <w:r>
        <w:separator/>
      </w:r>
    </w:p>
  </w:footnote>
  <w:footnote w:type="continuationSeparator" w:id="0">
    <w:p w14:paraId="71301888" w14:textId="77777777" w:rsidR="002F23FD" w:rsidRDefault="002F2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439A4"/>
    <w:rsid w:val="00064EB0"/>
    <w:rsid w:val="0007212D"/>
    <w:rsid w:val="00074F93"/>
    <w:rsid w:val="00077525"/>
    <w:rsid w:val="00080BF4"/>
    <w:rsid w:val="000900FB"/>
    <w:rsid w:val="00092AD3"/>
    <w:rsid w:val="00092AF8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443D2"/>
    <w:rsid w:val="0025428E"/>
    <w:rsid w:val="0026626F"/>
    <w:rsid w:val="00273389"/>
    <w:rsid w:val="00277671"/>
    <w:rsid w:val="0028164D"/>
    <w:rsid w:val="002830D9"/>
    <w:rsid w:val="002863B4"/>
    <w:rsid w:val="00287D72"/>
    <w:rsid w:val="00293065"/>
    <w:rsid w:val="00294DE4"/>
    <w:rsid w:val="002A1033"/>
    <w:rsid w:val="002D455E"/>
    <w:rsid w:val="002F23FD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2651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3880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478A0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7</cp:revision>
  <cp:lastPrinted>2019-05-10T05:48:00Z</cp:lastPrinted>
  <dcterms:created xsi:type="dcterms:W3CDTF">2024-01-25T05:03:00Z</dcterms:created>
  <dcterms:modified xsi:type="dcterms:W3CDTF">2025-07-25T01:46:00Z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